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F" w:rsidRPr="009E3565" w:rsidRDefault="007B546F" w:rsidP="007B546F">
      <w:pPr>
        <w:pStyle w:val="1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565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ЕГРН – востребованная услуга в деятельности </w:t>
      </w:r>
      <w:r w:rsidR="00573AE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E3565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Кадастровой палаты 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Статистика Кадастровой палаты по Волгоградской области за 5 месяцев 2020 г. продемонстрировала устойчивую тенденцию востребованности выписок из Единого государственного реестра недвижимости (ЕГРН). При этом наиболее популярными остаются документы, выданные в электронном виде.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 xml:space="preserve">За отчетный период в ведомство поступило более 746 тыс. запросов о предоставлении сведений из ЕГРН. Большая часть из них в виде электронного документа – более 685 тыс. 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Стоит отметить, что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Ниже представлен обзор наиболее значимых типов выписок, дополненный актуальной статистикой Кадастровой палаты по Волгоградской области.</w:t>
      </w:r>
    </w:p>
    <w:p w:rsidR="007B546F" w:rsidRPr="007B546F" w:rsidRDefault="007B546F" w:rsidP="007B546F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b/>
          <w:bCs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Такой тип выписок рекомендуется запрашивать при проведении различных сделок с недвижимостью. Так, за отчетный период объем выданных документов превышает 83 тыс., из них: в электронном виде – более 62 тыс., в бумажном – более 20 тыс.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 xml:space="preserve">Данный тип выписки официально подтверждает, что в реестре недвижимости содержатся сведения о постановке на кадастровый учет интересующего объекта недвижимости и зарегистрированных на него правах. Состав сведений в такой выписке зависит от типа объекта, в </w:t>
      </w:r>
      <w:r w:rsidRPr="007B546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7B546F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7B546F">
        <w:rPr>
          <w:rFonts w:ascii="Times New Roman" w:hAnsi="Times New Roman" w:cs="Times New Roman"/>
          <w:sz w:val="28"/>
          <w:szCs w:val="28"/>
        </w:rPr>
        <w:t xml:space="preserve"> в здании, данные о кадастровой стоимости и т.п.</w:t>
      </w:r>
    </w:p>
    <w:p w:rsidR="007B546F" w:rsidRPr="007B546F" w:rsidRDefault="007B546F" w:rsidP="007B546F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6F">
        <w:rPr>
          <w:rFonts w:ascii="Times New Roman" w:hAnsi="Times New Roman" w:cs="Times New Roman"/>
          <w:b/>
          <w:bCs/>
          <w:sz w:val="28"/>
          <w:szCs w:val="28"/>
        </w:rPr>
        <w:t>Выписка о переходе прав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Данная выписка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Таковых выдано более 23 тыс. выписок.</w:t>
      </w:r>
    </w:p>
    <w:p w:rsidR="007B546F" w:rsidRPr="007B546F" w:rsidRDefault="007B546F" w:rsidP="007B546F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46F">
        <w:rPr>
          <w:rFonts w:ascii="Times New Roman" w:hAnsi="Times New Roman" w:cs="Times New Roman"/>
          <w:b/>
          <w:sz w:val="28"/>
          <w:szCs w:val="28"/>
        </w:rPr>
        <w:t>Выписка об объекте недвижимости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Из этой выписки можно узнать сведения об ограничениях и обременениях объекта недвижимости – данные, не включенные в выписку о переходе прав. Ведомством выдано свыше 74 тыс. выписок такого типа.</w:t>
      </w:r>
    </w:p>
    <w:p w:rsidR="007B546F" w:rsidRPr="007B546F" w:rsidRDefault="007B546F" w:rsidP="007B546F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46F">
        <w:rPr>
          <w:rFonts w:ascii="Times New Roman" w:hAnsi="Times New Roman" w:cs="Times New Roman"/>
          <w:b/>
          <w:bCs/>
          <w:sz w:val="28"/>
          <w:szCs w:val="28"/>
        </w:rPr>
        <w:t>Сведения ограниченного доступа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Стоит отметить, что помимо указанных типов выписок, имеющих открытый характер, есть и сведения ограниченного доступа.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>Например, о содержании правоустанавливающих документов, о правах отдельного лица на принадлежащие ему объекты. Волгоградцы получили более 443 тыс. выписок такого типа.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 xml:space="preserve">Кадастровая палата напоминает жителям региона, что дистанционное обращение экономит время заявителей и минимизирует контакты с посторонними людьми. </w:t>
      </w:r>
    </w:p>
    <w:p w:rsidR="007B546F" w:rsidRPr="007B546F" w:rsidRDefault="007B546F" w:rsidP="007B5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6F">
        <w:rPr>
          <w:rFonts w:ascii="Times New Roman" w:hAnsi="Times New Roman" w:cs="Times New Roman"/>
          <w:sz w:val="28"/>
          <w:szCs w:val="28"/>
        </w:rPr>
        <w:t xml:space="preserve">Так, выписку из ЕГРН можно получить в течение нескольких минут благодаря </w:t>
      </w:r>
      <w:hyperlink r:id="rId9" w:history="1">
        <w:r w:rsidRPr="007B546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7B546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10" w:history="1">
        <w:r w:rsidRPr="007B546F">
          <w:rPr>
            <w:rStyle w:val="a6"/>
            <w:rFonts w:ascii="Times New Roman" w:hAnsi="Times New Roman" w:cs="Times New Roman"/>
            <w:sz w:val="28"/>
            <w:szCs w:val="28"/>
          </w:rPr>
          <w:t>сайт</w:t>
        </w:r>
      </w:hyperlink>
      <w:r w:rsidRPr="007B546F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lastRenderedPageBreak/>
        <w:t>по Волгоградской о</w:t>
      </w:r>
      <w:bookmarkStart w:id="0" w:name="_GoBack"/>
      <w:bookmarkEnd w:id="0"/>
      <w:r w:rsidRPr="008E6A8A">
        <w:rPr>
          <w:rFonts w:ascii="Times New Roman" w:hAnsi="Times New Roman" w:cs="Times New Roman"/>
          <w:sz w:val="20"/>
          <w:szCs w:val="20"/>
        </w:rPr>
        <w:t xml:space="preserve">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E4" w:rsidRDefault="00991EE4" w:rsidP="00ED30C5">
      <w:pPr>
        <w:spacing w:after="0" w:line="240" w:lineRule="auto"/>
      </w:pPr>
      <w:r>
        <w:separator/>
      </w:r>
    </w:p>
  </w:endnote>
  <w:endnote w:type="continuationSeparator" w:id="0">
    <w:p w:rsidR="00991EE4" w:rsidRDefault="00991EE4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E4" w:rsidRDefault="00991EE4" w:rsidP="00ED30C5">
      <w:pPr>
        <w:spacing w:after="0" w:line="240" w:lineRule="auto"/>
      </w:pPr>
      <w:r>
        <w:separator/>
      </w:r>
    </w:p>
  </w:footnote>
  <w:footnote w:type="continuationSeparator" w:id="0">
    <w:p w:rsidR="00991EE4" w:rsidRDefault="00991EE4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07B8C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573AE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40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9"/>
  </w:num>
  <w:num w:numId="24">
    <w:abstractNumId w:val="16"/>
  </w:num>
  <w:num w:numId="25">
    <w:abstractNumId w:val="13"/>
  </w:num>
  <w:num w:numId="26">
    <w:abstractNumId w:val="44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2"/>
  </w:num>
  <w:num w:numId="34">
    <w:abstractNumId w:val="18"/>
  </w:num>
  <w:num w:numId="35">
    <w:abstractNumId w:val="43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  <w:num w:numId="44">
    <w:abstractNumId w:val="3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07B8C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35ED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50F8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AE4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5F7934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755BD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2DA5"/>
    <w:rsid w:val="0098350F"/>
    <w:rsid w:val="00986B24"/>
    <w:rsid w:val="00991EE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678F9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B50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BF1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6B47-9ED3-4206-9FE0-A6EF876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2020-07-06T10:48:00Z</dcterms:created>
  <dcterms:modified xsi:type="dcterms:W3CDTF">2020-07-07T07:50:00Z</dcterms:modified>
</cp:coreProperties>
</file>